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3B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Фараби атындағы Қазақ ұлттық университеті</w:t>
      </w:r>
    </w:p>
    <w:p w:rsidR="00F36B3B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Филология, әдебиеттану және әлем тілдері факультеті</w:t>
      </w:r>
    </w:p>
    <w:p w:rsidR="00F36B3B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:rsidR="00F36B3B" w:rsidRPr="000F132B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6B3B" w:rsidRPr="000F132B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132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F132B">
        <w:rPr>
          <w:rFonts w:ascii="Times New Roman" w:hAnsi="Times New Roman" w:cs="Times New Roman"/>
          <w:b/>
          <w:sz w:val="28"/>
          <w:szCs w:val="28"/>
          <w:lang w:val="kk-KZ"/>
        </w:rPr>
        <w:t>ХХ ғасырдың екінші жартысы мен ХХІ ғасырдың басындағы қазақ филологиясындағы ғылыми басым бағыттар</w:t>
      </w:r>
      <w:r w:rsidRPr="000F132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36B3B" w:rsidRPr="0032105D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105D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:rsidR="00F36B3B" w:rsidRPr="0032105D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6B3B" w:rsidRPr="0032105D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105D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сабақ тақырыптары</w:t>
      </w:r>
    </w:p>
    <w:p w:rsidR="00F36B3B" w:rsidRDefault="00F36B3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Берілетін жоғарғы балл </w:t>
      </w:r>
      <w:r w:rsidRPr="00F36B3B">
        <w:rPr>
          <w:rFonts w:ascii="Times New Roman" w:hAnsi="Times New Roman" w:cs="Times New Roman"/>
          <w:b/>
          <w:sz w:val="28"/>
          <w:szCs w:val="28"/>
          <w:lang w:val="kk-KZ"/>
        </w:rPr>
        <w:t>– 7</w:t>
      </w:r>
    </w:p>
    <w:p w:rsidR="000F132B" w:rsidRPr="000F132B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132B" w:rsidRPr="000F132B" w:rsidRDefault="000F132B" w:rsidP="000F1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0F132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36B3B" w:rsidRPr="000F132B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сабақ.</w:t>
      </w:r>
    </w:p>
    <w:p w:rsidR="00F36B3B" w:rsidRP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16EA6" w:rsidRP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A5322">
        <w:rPr>
          <w:rFonts w:ascii="Times New Roman" w:hAnsi="Times New Roman" w:cs="Times New Roman"/>
          <w:sz w:val="24"/>
          <w:szCs w:val="24"/>
          <w:lang w:val="kk-KZ"/>
        </w:rPr>
        <w:t xml:space="preserve">ХХ </w:t>
      </w:r>
      <w:r>
        <w:rPr>
          <w:rFonts w:ascii="Times New Roman" w:hAnsi="Times New Roman" w:cs="Times New Roman"/>
          <w:sz w:val="24"/>
          <w:szCs w:val="24"/>
          <w:lang w:val="kk-KZ"/>
        </w:rPr>
        <w:t>ғасырдың екінші жартысы мен ХХІ ғасырдың басындағы қазақ филологиясындағы ғылыми басым бағыттар» пәні, мақсаты, міндеті, ерекшелігі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36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F132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Аталған кезеңдег</w:t>
      </w:r>
      <w:r w:rsidR="000F132B">
        <w:rPr>
          <w:rFonts w:ascii="Times New Roman" w:hAnsi="Times New Roman" w:cs="Times New Roman"/>
          <w:sz w:val="24"/>
          <w:szCs w:val="24"/>
          <w:lang w:val="kk-KZ"/>
        </w:rPr>
        <w:t>і ғылыми бағыттарға жалпы шолу.</w:t>
      </w:r>
    </w:p>
    <w:p w:rsidR="000F132B" w:rsidRPr="000F132B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0F132B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2-</w:t>
      </w:r>
      <w:r w:rsidR="00F36B3B"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 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 дамуы мен оның бағыттарының қалыптасуындағы тіл саясатының рөлі мен маңызы</w:t>
      </w:r>
      <w:r w:rsidR="000F13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32B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В. Сталиннің «</w:t>
      </w:r>
      <w:r w:rsidRPr="000F132B">
        <w:rPr>
          <w:rFonts w:ascii="Times New Roman" w:hAnsi="Times New Roman" w:cs="Times New Roman"/>
          <w:sz w:val="24"/>
          <w:szCs w:val="24"/>
          <w:lang w:val="kk-KZ"/>
        </w:rPr>
        <w:t>МАРКСИЗМ И ВОПРОСЫ ЯЗЫКОЗНАНИЯ. Относительно марксизма в языкознании</w:t>
      </w:r>
      <w:r w:rsidR="005B3B39">
        <w:rPr>
          <w:rFonts w:ascii="Times New Roman" w:hAnsi="Times New Roman" w:cs="Times New Roman"/>
          <w:sz w:val="24"/>
          <w:szCs w:val="24"/>
          <w:lang w:val="kk-KZ"/>
        </w:rPr>
        <w:t>»  (Правда. - М., 1950, 20 июнь</w:t>
      </w:r>
      <w:r w:rsidRPr="000F132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B3B39">
        <w:rPr>
          <w:rFonts w:ascii="Times New Roman" w:hAnsi="Times New Roman" w:cs="Times New Roman"/>
          <w:sz w:val="24"/>
          <w:szCs w:val="24"/>
          <w:lang w:val="kk-KZ"/>
        </w:rPr>
        <w:t xml:space="preserve"> еңбегінің кеңестік тіл ғылымының дамуындағы ролі.  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Марр теориясы және сталиндік сын. </w:t>
      </w:r>
    </w:p>
    <w:p w:rsidR="005B3B39" w:rsidRPr="000F132B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Э. В. Севортянның «Об  ошибках казахских лингвистов» мақаласын</w:t>
      </w:r>
      <w:r w:rsidRPr="005B3B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алдау.</w:t>
      </w:r>
    </w:p>
    <w:p w:rsidR="000F132B" w:rsidRPr="000F132B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5B3B39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F132B" w:rsidRPr="005B3B39">
        <w:rPr>
          <w:rFonts w:ascii="Times New Roman" w:hAnsi="Times New Roman" w:cs="Times New Roman"/>
          <w:b/>
          <w:sz w:val="24"/>
          <w:szCs w:val="24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</w:t>
      </w:r>
      <w:r w:rsidRPr="006130B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Кеңестік кезеңде дамыған   тіл білімі салалары</w:t>
      </w:r>
      <w:r w:rsidR="005B3B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Кеңестік кезеңде қазақ тіл бімінің жаму жолдары.</w:t>
      </w:r>
    </w:p>
    <w:p w:rsidR="000F132B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Кеңестік кезеңдегі қазақ тіл білімінің даму кезеңдері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С. Аманжолов, Н. Сауранбаев т.б. ғалымдар еңбегіне шолу. </w:t>
      </w:r>
    </w:p>
    <w:p w:rsidR="005B3B39" w:rsidRP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132B" w:rsidRPr="000F132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сабақ.</w:t>
      </w:r>
    </w:p>
    <w:p w:rsidR="000F132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грамматикасының құрылымдық деңгейдегі дамуы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грамматикасының құрылымдық бағытта даму себептері.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құрылымдық бағыттағы зерттеулерінің мәні.</w:t>
      </w:r>
    </w:p>
    <w:p w:rsidR="005B3B39" w:rsidRP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 деңгейдегі ғалымдар зерттеулеріне шолу. </w:t>
      </w:r>
    </w:p>
    <w:p w:rsidR="00F36B3B" w:rsidRPr="005B3B39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F132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132B" w:rsidRPr="000F132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сабақ.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Тарих зерттеуші ғалымдар еңбегіне ғылыми талдау жасау</w:t>
      </w:r>
    </w:p>
    <w:p w:rsidR="000F132B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60-70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жылдарда қалыптаса бастаған саяси ахуал. 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Жылымықтағы жылылық және тарихи зерттеулер. 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М. Томановтың зерттеулеріне ғылыми талдау. 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Ғ. Айдаров, Ә. Құрышжанов, А. Аманжолов еңбектеріне ғылыми талдау.  </w:t>
      </w:r>
    </w:p>
    <w:p w:rsidR="005B3B39" w:rsidRP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5B3B39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</w:t>
      </w:r>
      <w:r w:rsidR="000F132B" w:rsidRPr="005B3B3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Семантикалық зерттеулерге ғылыми талдау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B39">
        <w:rPr>
          <w:rFonts w:ascii="Times New Roman" w:hAnsi="Times New Roman" w:cs="Times New Roman"/>
          <w:sz w:val="24"/>
          <w:szCs w:val="24"/>
          <w:lang w:val="kk-KZ"/>
        </w:rPr>
        <w:t>80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жылдарда жазылған сөз мағынасы туралы зерттеулер. </w:t>
      </w:r>
    </w:p>
    <w:p w:rsid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Семантикалық зерттеудің басталуы. </w:t>
      </w:r>
    </w:p>
    <w:p w:rsidR="005B3B39" w:rsidRPr="005B3B39" w:rsidRDefault="005B3B39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Е.Қажыбеков, М. Оразов еңбектеріне ғылыми талдау.</w:t>
      </w:r>
    </w:p>
    <w:p w:rsidR="000F132B" w:rsidRPr="005B3B39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5B3B39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0F132B" w:rsidRPr="005B3B3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3B39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Лебіздік грамматиканың алғашқы қарлығаш еңбектеріне шолу. 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Лебіздік грамматиканың басты ерекшелігі.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Ы. Маманов еңбегіне ғылыми талдау. </w:t>
      </w:r>
    </w:p>
    <w:p w:rsidR="000F132B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Р. Әмір еңбегіне ғылыми талдау.</w:t>
      </w:r>
      <w:r w:rsidR="00F36B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6B3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132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/>
          <w:b/>
          <w:sz w:val="24"/>
          <w:szCs w:val="24"/>
          <w:lang w:val="kk-KZ"/>
        </w:rPr>
        <w:t>8</w:t>
      </w:r>
      <w:r w:rsidR="000F132B" w:rsidRPr="00B8040B">
        <w:rPr>
          <w:rFonts w:ascii="Times New Roman" w:hAnsi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/>
          <w:b/>
          <w:sz w:val="24"/>
          <w:szCs w:val="24"/>
          <w:lang w:val="kk-KZ"/>
        </w:rPr>
        <w:t xml:space="preserve">практикалық сабақ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Екінші тіл ретінде оқытудың ғылыми негізі</w:t>
      </w:r>
      <w:r w:rsidR="00B8040B">
        <w:rPr>
          <w:rFonts w:ascii="Times New Roman" w:hAnsi="Times New Roman"/>
          <w:sz w:val="24"/>
          <w:szCs w:val="24"/>
          <w:lang w:val="kk-KZ"/>
        </w:rPr>
        <w:t>.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Қазақ тілін екінші тіл ретінде оқыту мәселесінің шығу себептері.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Мемлекеттік тіл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қазақ тілі.</w:t>
      </w:r>
    </w:p>
    <w:p w:rsidR="00B8040B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Екінші тіл ретінде оқытудың әмбебап қисындары. </w:t>
      </w:r>
    </w:p>
    <w:p w:rsidR="000F132B" w:rsidRPr="00B8040B" w:rsidRDefault="000F132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F132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F132B">
        <w:rPr>
          <w:rFonts w:ascii="Times New Roman" w:hAnsi="Times New Roman"/>
          <w:b/>
          <w:sz w:val="24"/>
          <w:szCs w:val="24"/>
          <w:lang w:val="kk-KZ"/>
        </w:rPr>
        <w:t>9</w:t>
      </w:r>
      <w:r w:rsidR="000F132B" w:rsidRPr="00B8040B">
        <w:rPr>
          <w:rFonts w:ascii="Times New Roman" w:hAnsi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/>
          <w:b/>
          <w:sz w:val="24"/>
          <w:szCs w:val="24"/>
          <w:lang w:val="kk-KZ"/>
        </w:rPr>
        <w:t>практикалық сабақ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36B3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Әдеби тілдің теориялық қисындары туралы ғылыми зерттеулерге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шолу</w:t>
      </w:r>
    </w:p>
    <w:p w:rsidR="000F132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Әдеби тіл туралы көзқарастар.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 әдеби тілінің басталуы туралы көзқарастарға ғылым сараптама.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Әдеби тіл туралы зертеулерге ғылыми саралау.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Әдеби тіл туралы зерттеулержі жүйелеу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F132B" w:rsidRPr="00B8040B" w:rsidRDefault="000F132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B8040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36B3B"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Прагматикалық зерттеулердің маңызы мен басымдылығы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040B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тілінде прагматикалық зерттеулердің маңызы</w:t>
      </w:r>
    </w:p>
    <w:p w:rsidR="00B8040B" w:rsidRDefault="00B8040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40B">
        <w:rPr>
          <w:rFonts w:ascii="Times New Roman" w:hAnsi="Times New Roman" w:cs="Times New Roman"/>
          <w:sz w:val="24"/>
          <w:szCs w:val="24"/>
          <w:lang w:val="kk-KZ"/>
        </w:rPr>
        <w:t>Прагматикалық зерттеулердің мақсаттылығы мен ғылыми маңызы</w:t>
      </w:r>
    </w:p>
    <w:p w:rsidR="00B8040B" w:rsidRDefault="00B8040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Прагматикалық зерттеулер болашағы мен міндеттері</w:t>
      </w:r>
    </w:p>
    <w:p w:rsidR="00B8040B" w:rsidRPr="00B8040B" w:rsidRDefault="00B8040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B8040B" w:rsidRDefault="00F36B3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0F132B" w:rsidRPr="00B8040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</w:t>
      </w:r>
    </w:p>
    <w:p w:rsidR="00F36B3B" w:rsidRDefault="00F36B3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Түркі тілдерінің салыстырмалы грамматикасының басымдықтары</w:t>
      </w:r>
      <w:r w:rsidRPr="000A322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B8040B" w:rsidRDefault="00B8040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Түркі тілдерінің садлыстырмалы грамматикасы туралы зерттеулерге талдау.</w:t>
      </w:r>
    </w:p>
    <w:p w:rsidR="00B8040B" w:rsidRDefault="00B8040B" w:rsidP="000F13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М. Томанов грамматикасына ғылыми талдау. </w:t>
      </w:r>
    </w:p>
    <w:p w:rsidR="00B8040B" w:rsidRDefault="00B8040B" w:rsidP="00B8040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Түркі тілдерінің салыстырмалы грамматикасын зерттеудің болашағы.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32B" w:rsidRPr="000F132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0F132B" w:rsidRPr="000F132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 </w:t>
      </w:r>
      <w:r w:rsidRPr="000F13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36B3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Салғастырмалы тіл білімінің мәселелері, бағыттары.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Аталған кезеңдегі салғастырмалы зерттеулердің дамуы.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Құрылымдық деңгейдегі салғастырмалы еңбектер.</w:t>
      </w:r>
    </w:p>
    <w:p w:rsidR="00B8040B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Салғастырмалы ғылыми зерттеулер бағыты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32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0F132B" w:rsidRPr="00B8040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</w:t>
      </w:r>
    </w:p>
    <w:p w:rsidR="00F36B3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Когнитологиялық зерттеулер мен таным арасындағы сабақтастық</w:t>
      </w:r>
    </w:p>
    <w:p w:rsidR="000F132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Таным және тіл. </w:t>
      </w:r>
    </w:p>
    <w:p w:rsidR="00B8040B" w:rsidRDefault="00B8040B" w:rsidP="00B8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Когнитологиялық зерттеулердің деңгейі</w:t>
      </w:r>
    </w:p>
    <w:p w:rsidR="00B8040B" w:rsidRDefault="00B8040B" w:rsidP="00B8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Конитологиялық зерттеулер болашағы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0F132B" w:rsidRPr="00B8040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 </w:t>
      </w:r>
    </w:p>
    <w:p w:rsidR="00F36B3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Когнитологиялық зерттеулердің мәселелері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40B">
        <w:rPr>
          <w:rFonts w:ascii="Times New Roman" w:hAnsi="Times New Roman" w:cs="Times New Roman"/>
          <w:sz w:val="24"/>
          <w:szCs w:val="24"/>
          <w:lang w:val="kk-KZ"/>
        </w:rPr>
        <w:t>Когнитоло</w:t>
      </w:r>
      <w:r>
        <w:rPr>
          <w:rFonts w:ascii="Times New Roman" w:hAnsi="Times New Roman" w:cs="Times New Roman"/>
          <w:sz w:val="24"/>
          <w:szCs w:val="24"/>
          <w:lang w:val="kk-KZ"/>
        </w:rPr>
        <w:t>гиялық ілім терминдерінің қалыптасуы.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Терминдердің қазақша таныммен байланысы. </w:t>
      </w:r>
    </w:p>
    <w:p w:rsid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Когнитологиялық зерттеулер мен аударма жұмыстар.</w:t>
      </w:r>
    </w:p>
    <w:p w:rsidR="00B8040B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132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0F132B" w:rsidRPr="00B8040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F1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сабақ.   </w:t>
      </w:r>
    </w:p>
    <w:p w:rsidR="00F36B3B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Концептік зерттеулердегі бағыттар мен олардың даму жолдары  </w:t>
      </w:r>
    </w:p>
    <w:p w:rsidR="00D673DD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040B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Концептік зерттеулердегі басты ғылыми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D673DD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дүниетанымындағы басты концептер.</w:t>
      </w:r>
    </w:p>
    <w:p w:rsidR="00B8040B" w:rsidRPr="00B8040B" w:rsidRDefault="00B8040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Концептік теорияның болашағы.</w:t>
      </w:r>
      <w:bookmarkStart w:id="0" w:name="_GoBack"/>
      <w:bookmarkEnd w:id="0"/>
    </w:p>
    <w:p w:rsidR="00916EA6" w:rsidRPr="00B8040B" w:rsidRDefault="00F36B3B" w:rsidP="000F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4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916EA6" w:rsidRPr="00B8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8"/>
    <w:rsid w:val="000C580E"/>
    <w:rsid w:val="000F132B"/>
    <w:rsid w:val="005B3B39"/>
    <w:rsid w:val="00916EA6"/>
    <w:rsid w:val="00B8040B"/>
    <w:rsid w:val="00BD4318"/>
    <w:rsid w:val="00D673DD"/>
    <w:rsid w:val="00ED4207"/>
    <w:rsid w:val="00F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EA6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916EA6"/>
    <w:rPr>
      <w:rFonts w:ascii="Times Kaz" w:eastAsia="Times New Roman" w:hAnsi="Times Kaz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EA6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916EA6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5</cp:revision>
  <dcterms:created xsi:type="dcterms:W3CDTF">2014-09-29T03:29:00Z</dcterms:created>
  <dcterms:modified xsi:type="dcterms:W3CDTF">2014-10-05T04:59:00Z</dcterms:modified>
</cp:coreProperties>
</file>